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6C" w:rsidRPr="00AD1F6C" w:rsidRDefault="00AD1F6C" w:rsidP="00AD1F6C">
      <w:pPr>
        <w:pStyle w:val="Sraopastraipa1"/>
        <w:spacing w:after="120" w:line="276" w:lineRule="auto"/>
        <w:ind w:left="142"/>
        <w:jc w:val="right"/>
        <w:rPr>
          <w:rFonts w:asciiTheme="minorHAnsi" w:hAnsiTheme="minorHAnsi" w:cstheme="minorHAnsi"/>
          <w:color w:val="548DD4" w:themeColor="text2" w:themeTint="99"/>
          <w:lang w:val="lt-LT"/>
        </w:rPr>
      </w:pPr>
      <w:r w:rsidRPr="00AD1F6C">
        <w:rPr>
          <w:rFonts w:asciiTheme="minorHAnsi" w:hAnsiTheme="minorHAnsi" w:cstheme="minorHAnsi"/>
          <w:color w:val="548DD4" w:themeColor="text2" w:themeTint="99"/>
          <w:lang w:val="lt-LT"/>
        </w:rPr>
        <w:t>Pirkimo dokumentu 3 priedas „Techninė specifikacija“</w:t>
      </w:r>
    </w:p>
    <w:p w:rsidR="00AD1F6C" w:rsidRDefault="00AD1F6C" w:rsidP="0070003E">
      <w:pPr>
        <w:pStyle w:val="Sraopastraipa1"/>
        <w:spacing w:after="120" w:line="276" w:lineRule="auto"/>
        <w:ind w:left="142"/>
        <w:jc w:val="center"/>
        <w:rPr>
          <w:rFonts w:asciiTheme="minorHAnsi" w:hAnsiTheme="minorHAnsi" w:cstheme="minorHAnsi"/>
          <w:b/>
          <w:lang w:val="lt-LT"/>
        </w:rPr>
      </w:pPr>
    </w:p>
    <w:p w:rsidR="00E518E7" w:rsidRPr="00AD1F6C" w:rsidRDefault="007B0B0F" w:rsidP="0070003E">
      <w:pPr>
        <w:pStyle w:val="Sraopastraipa1"/>
        <w:spacing w:after="120" w:line="276" w:lineRule="auto"/>
        <w:ind w:left="142"/>
        <w:jc w:val="center"/>
        <w:rPr>
          <w:rFonts w:asciiTheme="minorHAnsi" w:hAnsiTheme="minorHAnsi" w:cstheme="minorHAnsi"/>
          <w:b/>
          <w:lang w:val="lt-LT"/>
        </w:rPr>
      </w:pPr>
      <w:r w:rsidRPr="00AD1F6C">
        <w:rPr>
          <w:rFonts w:asciiTheme="minorHAnsi" w:hAnsiTheme="minorHAnsi" w:cstheme="minorHAnsi"/>
          <w:b/>
          <w:lang w:val="lt-LT"/>
        </w:rPr>
        <w:t>ŠALTO VANDENS SKAITIKLIŲ SU RADIJO MODULIAIS PIRKIMO TECHNINĖ SPECIFIKACIJA</w:t>
      </w:r>
    </w:p>
    <w:p w:rsidR="00E518E7" w:rsidRPr="00AD1F6C" w:rsidRDefault="00E518E7" w:rsidP="0070003E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  <w:lang w:val="lt-LT"/>
        </w:rPr>
      </w:pPr>
    </w:p>
    <w:p w:rsidR="00FE6B1B" w:rsidRPr="00AD1F6C" w:rsidRDefault="00FE6B1B" w:rsidP="00AD1F6C">
      <w:pPr>
        <w:pStyle w:val="Sraopastraipa"/>
        <w:numPr>
          <w:ilvl w:val="0"/>
          <w:numId w:val="1"/>
        </w:numPr>
        <w:spacing w:line="276" w:lineRule="auto"/>
        <w:ind w:left="0" w:firstLine="709"/>
        <w:jc w:val="center"/>
        <w:rPr>
          <w:rFonts w:cstheme="minorHAnsi"/>
          <w:b/>
          <w:lang w:val="lt-LT"/>
        </w:rPr>
      </w:pPr>
      <w:r w:rsidRPr="00AD1F6C">
        <w:rPr>
          <w:rFonts w:cstheme="minorHAnsi"/>
          <w:b/>
          <w:lang w:val="lt-LT"/>
        </w:rPr>
        <w:t>SĄVOKOS IR SUTRUMPINIMAI</w:t>
      </w:r>
    </w:p>
    <w:p w:rsidR="00FE6B1B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lang w:val="lt-LT"/>
        </w:rPr>
      </w:pPr>
      <w:r w:rsidRPr="00AD1F6C">
        <w:rPr>
          <w:rFonts w:cstheme="minorHAnsi"/>
          <w:b/>
          <w:bCs/>
          <w:lang w:val="lt-LT"/>
        </w:rPr>
        <w:t>Pirkimas</w:t>
      </w:r>
      <w:r w:rsidRPr="00AD1F6C">
        <w:rPr>
          <w:rFonts w:cstheme="minorHAnsi"/>
          <w:lang w:val="lt-LT"/>
        </w:rPr>
        <w:t xml:space="preserve"> – viešasis pirkimas siekiant sudaryti pirkimo sutartį Pirkimo objekto įgyvendinimui.</w:t>
      </w:r>
    </w:p>
    <w:p w:rsidR="00FE6B1B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lang w:val="lt-LT"/>
        </w:rPr>
      </w:pPr>
      <w:r w:rsidRPr="00AD1F6C">
        <w:rPr>
          <w:rFonts w:cstheme="minorHAnsi"/>
          <w:b/>
          <w:bCs/>
          <w:lang w:val="lt-LT"/>
        </w:rPr>
        <w:t>Užsakovas</w:t>
      </w:r>
      <w:r w:rsidRPr="00AD1F6C">
        <w:rPr>
          <w:rFonts w:cstheme="minorHAnsi"/>
          <w:lang w:val="lt-LT"/>
        </w:rPr>
        <w:t xml:space="preserve"> – UAB „Utenos vandenys“.</w:t>
      </w:r>
    </w:p>
    <w:p w:rsidR="00FE6B1B" w:rsidRPr="00AD1F6C" w:rsidRDefault="00960A80" w:rsidP="00AD1F6C">
      <w:pPr>
        <w:pStyle w:val="Sraopastraipa"/>
        <w:numPr>
          <w:ilvl w:val="1"/>
          <w:numId w:val="1"/>
        </w:numPr>
        <w:spacing w:line="276" w:lineRule="auto"/>
        <w:ind w:left="0" w:right="105" w:firstLine="709"/>
        <w:jc w:val="both"/>
        <w:rPr>
          <w:rFonts w:cstheme="minorHAnsi"/>
          <w:lang w:val="lt-LT"/>
        </w:rPr>
      </w:pPr>
      <w:r w:rsidRPr="00AD1F6C">
        <w:rPr>
          <w:rFonts w:cstheme="minorHAnsi"/>
          <w:b/>
          <w:bCs/>
          <w:lang w:val="lt-LT"/>
        </w:rPr>
        <w:t>Tiekėjas</w:t>
      </w:r>
      <w:r w:rsidR="00FE6B1B" w:rsidRPr="00AD1F6C">
        <w:rPr>
          <w:rFonts w:cstheme="minorHAnsi"/>
          <w:lang w:val="lt-LT"/>
        </w:rPr>
        <w:t xml:space="preserve"> – Lietuvos Respublikos viešųjų pirkimų įstatymo ir kitų teisės aktų nustatyta tvarka išrinktas ūkio subjektas – fizinis asmuo, privatusis ar viešasis juridinis asmuo, kita organizacija ar jos padalinys arba tokių asmenų grupė, įskaitant laikinas ūkio subjektų asociacijas, su kuriuo sudaroma viešojo pirkimo sutartis.</w:t>
      </w:r>
    </w:p>
    <w:p w:rsidR="00FE6B1B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lang w:val="lt-LT"/>
        </w:rPr>
      </w:pPr>
      <w:r w:rsidRPr="00AD1F6C">
        <w:rPr>
          <w:rFonts w:cstheme="minorHAnsi"/>
          <w:b/>
          <w:bCs/>
          <w:lang w:val="lt-LT"/>
        </w:rPr>
        <w:t>Sutartis</w:t>
      </w:r>
      <w:r w:rsidRPr="00AD1F6C">
        <w:rPr>
          <w:rFonts w:cstheme="minorHAnsi"/>
          <w:lang w:val="lt-LT"/>
        </w:rPr>
        <w:t xml:space="preserve"> – viešojo pirkimo sutartis, sudaroma tarp </w:t>
      </w:r>
      <w:r w:rsidR="00960A80" w:rsidRPr="00AD1F6C">
        <w:rPr>
          <w:rFonts w:cstheme="minorHAnsi"/>
          <w:lang w:val="lt-LT"/>
        </w:rPr>
        <w:t>Tiekėjo</w:t>
      </w:r>
      <w:r w:rsidRPr="00AD1F6C">
        <w:rPr>
          <w:rFonts w:cstheme="minorHAnsi"/>
          <w:lang w:val="lt-LT"/>
        </w:rPr>
        <w:t xml:space="preserve"> ir Užsakovo Pirkimo objekto įgyvendinimui.</w:t>
      </w:r>
    </w:p>
    <w:p w:rsidR="00FE6B1B" w:rsidRPr="00AD1F6C" w:rsidRDefault="00E011BF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lang w:val="lt-LT"/>
        </w:rPr>
      </w:pPr>
      <w:r w:rsidRPr="00AD1F6C">
        <w:rPr>
          <w:rFonts w:cstheme="minorHAnsi"/>
          <w:b/>
          <w:bCs/>
          <w:lang w:val="lt-LT"/>
        </w:rPr>
        <w:t>S</w:t>
      </w:r>
      <w:r w:rsidR="00FE6B1B" w:rsidRPr="00AD1F6C">
        <w:rPr>
          <w:rFonts w:cstheme="minorHAnsi"/>
          <w:b/>
          <w:bCs/>
          <w:lang w:val="lt-LT"/>
        </w:rPr>
        <w:t xml:space="preserve">kaitikliai – </w:t>
      </w:r>
      <w:r w:rsidR="00FE6B1B" w:rsidRPr="00AD1F6C">
        <w:rPr>
          <w:rFonts w:cstheme="minorHAnsi"/>
          <w:lang w:val="lt-LT"/>
        </w:rPr>
        <w:t>nauji buitiniai šalto vandens skaitikliai su radijo moduliais.</w:t>
      </w:r>
    </w:p>
    <w:p w:rsidR="00FE6B1B" w:rsidRPr="00AD1F6C" w:rsidRDefault="00FE6B1B" w:rsidP="0070003E">
      <w:pPr>
        <w:pStyle w:val="Sraopastraipa"/>
        <w:spacing w:line="276" w:lineRule="auto"/>
        <w:ind w:left="567" w:hanging="567"/>
        <w:jc w:val="both"/>
        <w:rPr>
          <w:rFonts w:cstheme="minorHAnsi"/>
          <w:b/>
          <w:lang w:val="lt-LT"/>
        </w:rPr>
      </w:pPr>
    </w:p>
    <w:p w:rsidR="00FE6B1B" w:rsidRPr="00AD1F6C" w:rsidRDefault="00FE6B1B" w:rsidP="00AD1F6C">
      <w:pPr>
        <w:pStyle w:val="Sraopastraipa"/>
        <w:numPr>
          <w:ilvl w:val="0"/>
          <w:numId w:val="1"/>
        </w:numPr>
        <w:spacing w:line="276" w:lineRule="auto"/>
        <w:ind w:left="567" w:firstLine="0"/>
        <w:jc w:val="center"/>
        <w:rPr>
          <w:rFonts w:cstheme="minorHAnsi"/>
          <w:b/>
          <w:lang w:val="lt-LT"/>
        </w:rPr>
      </w:pPr>
      <w:r w:rsidRPr="00AD1F6C">
        <w:rPr>
          <w:rFonts w:cstheme="minorHAnsi"/>
          <w:b/>
          <w:lang w:val="lt-LT"/>
        </w:rPr>
        <w:t>PIRKIMO OBJEKTAS</w:t>
      </w:r>
    </w:p>
    <w:p w:rsidR="00FE6B1B" w:rsidRPr="00AD1F6C" w:rsidRDefault="00960A80" w:rsidP="00AD1F6C">
      <w:pPr>
        <w:pStyle w:val="Sraopastraipa"/>
        <w:numPr>
          <w:ilvl w:val="1"/>
          <w:numId w:val="1"/>
        </w:numPr>
        <w:spacing w:after="0" w:line="276" w:lineRule="auto"/>
        <w:ind w:left="567" w:firstLine="0"/>
        <w:jc w:val="both"/>
        <w:rPr>
          <w:rFonts w:cstheme="minorHAnsi"/>
          <w:lang w:val="lt-LT"/>
        </w:rPr>
      </w:pPr>
      <w:r w:rsidRPr="00AD1F6C">
        <w:rPr>
          <w:rFonts w:cstheme="minorHAnsi"/>
          <w:lang w:val="lt-LT"/>
        </w:rPr>
        <w:t>Tiekėjas</w:t>
      </w:r>
      <w:r w:rsidR="00FE6B1B" w:rsidRPr="00AD1F6C">
        <w:rPr>
          <w:rFonts w:cstheme="minorHAnsi"/>
          <w:lang w:val="lt-LT"/>
        </w:rPr>
        <w:t xml:space="preserve"> Užsakovui turi pateikti </w:t>
      </w:r>
      <w:r w:rsidR="00E011BF" w:rsidRPr="00AD1F6C">
        <w:rPr>
          <w:rFonts w:cstheme="minorHAnsi"/>
          <w:lang w:val="lt-LT"/>
        </w:rPr>
        <w:t>S</w:t>
      </w:r>
      <w:r w:rsidR="00FE6B1B" w:rsidRPr="00AD1F6C">
        <w:rPr>
          <w:rFonts w:cstheme="minorHAnsi"/>
          <w:lang w:val="lt-LT"/>
        </w:rPr>
        <w:t>kaitiklius</w:t>
      </w:r>
      <w:r w:rsidR="00AD1F6C" w:rsidRPr="00AD1F6C">
        <w:rPr>
          <w:rFonts w:cstheme="minorHAnsi"/>
          <w:lang w:val="lt-LT"/>
        </w:rPr>
        <w:t xml:space="preserve">, nurodytus 3.18 punkte. </w:t>
      </w:r>
    </w:p>
    <w:p w:rsidR="003B56F8" w:rsidRPr="00AD1F6C" w:rsidRDefault="003B56F8" w:rsidP="0070003E">
      <w:p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:rsidR="003B56F8" w:rsidRPr="00AD1F6C" w:rsidRDefault="00FE6B1B" w:rsidP="00AD1F6C">
      <w:pPr>
        <w:pStyle w:val="Sraopastraipa"/>
        <w:numPr>
          <w:ilvl w:val="0"/>
          <w:numId w:val="1"/>
        </w:numPr>
        <w:spacing w:line="276" w:lineRule="auto"/>
        <w:ind w:left="0" w:firstLine="709"/>
        <w:jc w:val="center"/>
        <w:rPr>
          <w:rFonts w:cstheme="minorHAnsi"/>
          <w:b/>
          <w:lang w:val="lt-LT"/>
        </w:rPr>
      </w:pPr>
      <w:r w:rsidRPr="00AD1F6C">
        <w:rPr>
          <w:rFonts w:cstheme="minorHAnsi"/>
          <w:b/>
          <w:lang w:val="lt-LT"/>
        </w:rPr>
        <w:t>REIKALAVIMAI SKAITIKLIAMS</w:t>
      </w:r>
    </w:p>
    <w:p w:rsidR="00FE6B1B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Vis</w:t>
      </w:r>
      <w:r w:rsidR="00E011BF" w:rsidRPr="00AD1F6C">
        <w:rPr>
          <w:rFonts w:cstheme="minorHAnsi"/>
          <w:bCs/>
          <w:lang w:val="lt-LT"/>
        </w:rPr>
        <w:t>i</w:t>
      </w:r>
      <w:r w:rsidRPr="00AD1F6C">
        <w:rPr>
          <w:rFonts w:cstheme="minorHAnsi"/>
          <w:bCs/>
          <w:lang w:val="lt-LT"/>
        </w:rPr>
        <w:t xml:space="preserve"> tiekiam</w:t>
      </w:r>
      <w:r w:rsidR="00E011BF" w:rsidRPr="00AD1F6C">
        <w:rPr>
          <w:rFonts w:cstheme="minorHAnsi"/>
          <w:bCs/>
          <w:lang w:val="lt-LT"/>
        </w:rPr>
        <w:t>i</w:t>
      </w:r>
      <w:r w:rsidRPr="00AD1F6C">
        <w:rPr>
          <w:rFonts w:cstheme="minorHAnsi"/>
          <w:bCs/>
          <w:lang w:val="lt-LT"/>
        </w:rPr>
        <w:t xml:space="preserve"> </w:t>
      </w:r>
      <w:r w:rsidR="00E011BF" w:rsidRPr="00AD1F6C">
        <w:rPr>
          <w:rFonts w:cstheme="minorHAnsi"/>
          <w:bCs/>
          <w:lang w:val="lt-LT"/>
        </w:rPr>
        <w:t>Skaitikliai</w:t>
      </w:r>
      <w:r w:rsidR="00B816B5" w:rsidRPr="00AD1F6C">
        <w:rPr>
          <w:rFonts w:cstheme="minorHAnsi"/>
          <w:bCs/>
          <w:lang w:val="lt-LT"/>
        </w:rPr>
        <w:t xml:space="preserve"> turi būti nauji</w:t>
      </w:r>
      <w:r w:rsidRPr="00AD1F6C">
        <w:rPr>
          <w:rFonts w:cstheme="minorHAnsi"/>
          <w:bCs/>
          <w:lang w:val="lt-LT"/>
        </w:rPr>
        <w:t>, kokybišk</w:t>
      </w:r>
      <w:r w:rsidR="00E011BF" w:rsidRPr="00AD1F6C">
        <w:rPr>
          <w:rFonts w:cstheme="minorHAnsi"/>
          <w:bCs/>
          <w:lang w:val="lt-LT"/>
        </w:rPr>
        <w:t>i</w:t>
      </w:r>
      <w:r w:rsidRPr="00AD1F6C">
        <w:rPr>
          <w:rFonts w:cstheme="minorHAnsi"/>
          <w:bCs/>
          <w:lang w:val="lt-LT"/>
        </w:rPr>
        <w:t>, atitikti Europos Sąjungos reikalavimus ir turėti CE ženklinimą.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Skaitiklių matavimo terpė – šaltas, geriamas vanduo.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Skaitiklių pajungimas – žalvarinis.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Skaitiklių dalys, kontaktuojančios su geriamuoju vandeniu, turi būti pagamintos iš sveikatai nekenksmingų ir korozijai atsparių medžiagų.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gali būti montuojami tiek horizontaliai, tiek vertikaliai.</w:t>
      </w:r>
    </w:p>
    <w:p w:rsidR="003B56F8" w:rsidRPr="00AD1F6C" w:rsidRDefault="00B816B5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Skaitiklių tikslumo klasė horizontalioje padėtyje ne mažesnė kaip R80 pagal ISO 4064 arba lygiavertį standartą;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Ant Skaitiklių turi būti aiškūs ir nenuplaunami užrašai su informacija apie Skaitiklio tipą, gamintoją, pagaminimo metus, metrologinę klasę, pirminės patikros metus, serijinį numerį, montavimo padėtį.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turi būti su apsauga nuo išorinio mechaninio, magnetinio ir elektromagnetinio poveikio.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turi būti su apsauga nuo apskaitos klastojimo (plombuojami), su galimybe atlikti jų remontą.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turi atitikti Matavimo priemonių teisinio metrologinio reglamentavimo taisykles, patvirtintas Lietuvos Respublikos ūkio ministro 2014 m. spalio 24 d. įsakymu Nr. 4-761 ir Matavimo priemonių techninį reglamentą, patvirtintą Lietuvos Respublikos ūkio ministro 2015 m. spalio 30 d. įsakymu Nr. 4-699 (aktualią redakciją).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turi atitikti Valstybinės metrologijos tarnybos direktoriaus 2006-03-30 įsakymu Nr. V-31 patvirtinto Matavimo priemonių techninio reglamento aktualios redakcijos reikalavimus.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 turi būti pristatomi su einamųjų metų pirmine metrologine patikra.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 xml:space="preserve">Skaitikliams turi būti taikoma ne mažiau kaip 24 mėn. nemokama kokybės garantija. Garantinis laikotarpis prasideda </w:t>
      </w:r>
      <w:r w:rsidR="00960A80" w:rsidRPr="00AD1F6C">
        <w:rPr>
          <w:rFonts w:cstheme="minorHAnsi"/>
          <w:bCs/>
          <w:lang w:val="lt-LT"/>
        </w:rPr>
        <w:t>Tiekėjui</w:t>
      </w:r>
      <w:r w:rsidRPr="00AD1F6C">
        <w:rPr>
          <w:rFonts w:cstheme="minorHAnsi"/>
          <w:bCs/>
          <w:lang w:val="lt-LT"/>
        </w:rPr>
        <w:t xml:space="preserve"> ir Užsakovui pasirašius perdavimo-priėmimo aktą.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Skaitiklių garantiniu laikotarpiu atsiradę gedimai turi būti šalinami nemokamai arba pakeičiant nekokybiškus Skaitiklius naujais.</w:t>
      </w:r>
    </w:p>
    <w:p w:rsidR="003B56F8" w:rsidRPr="00AD1F6C" w:rsidRDefault="00FE6B1B" w:rsidP="00AD1F6C">
      <w:pPr>
        <w:pStyle w:val="Sraopastraipa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lastRenderedPageBreak/>
        <w:t>Skaitiklių korpuso apsaugos klasė ne mažesnė nei IP67.</w:t>
      </w:r>
    </w:p>
    <w:p w:rsidR="00F87988" w:rsidRPr="00AD1F6C" w:rsidRDefault="00D102D7" w:rsidP="00AD1F6C">
      <w:pPr>
        <w:pStyle w:val="Sraopastraipa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 xml:space="preserve">Radijo modulis turi būti įrengtas Skaitiklyje. </w:t>
      </w:r>
      <w:r w:rsidRPr="00AD1F6C">
        <w:rPr>
          <w:rFonts w:cstheme="minorHAnsi"/>
          <w:bCs/>
          <w:u w:val="single"/>
          <w:lang w:val="lt-LT"/>
        </w:rPr>
        <w:t xml:space="preserve">Radijo modulis turi buti suderinamas su nešiojamu modemu </w:t>
      </w:r>
      <w:proofErr w:type="spellStart"/>
      <w:r w:rsidRPr="00AD1F6C">
        <w:rPr>
          <w:rFonts w:cstheme="minorHAnsi"/>
          <w:bCs/>
          <w:u w:val="single"/>
          <w:lang w:val="lt-LT"/>
        </w:rPr>
        <w:t>Supercom</w:t>
      </w:r>
      <w:proofErr w:type="spellEnd"/>
      <w:r w:rsidRPr="00AD1F6C">
        <w:rPr>
          <w:rFonts w:cstheme="minorHAnsi"/>
          <w:bCs/>
          <w:u w:val="single"/>
          <w:lang w:val="lt-LT"/>
        </w:rPr>
        <w:t xml:space="preserve"> 636</w:t>
      </w:r>
      <w:r w:rsidRPr="00AD1F6C">
        <w:rPr>
          <w:rFonts w:cstheme="minorHAnsi"/>
          <w:bCs/>
          <w:lang w:val="lt-LT"/>
        </w:rPr>
        <w:t>. Radijo tinklo dažnis 433 MHz arba lygiavertis. Skaitiklyje įmontuojamas radijo modulis neturi uždengti skaitiklio rodmenų indikatoriaus.</w:t>
      </w:r>
    </w:p>
    <w:p w:rsidR="00F87988" w:rsidRPr="00AD1F6C" w:rsidRDefault="00FE6B1B" w:rsidP="00AD1F6C">
      <w:pPr>
        <w:pStyle w:val="Sraopastraipa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Skaitikliai</w:t>
      </w:r>
      <w:r w:rsidR="00861DCD" w:rsidRPr="00AD1F6C">
        <w:rPr>
          <w:rFonts w:cstheme="minorHAnsi"/>
          <w:bCs/>
          <w:lang w:val="lt-LT"/>
        </w:rPr>
        <w:t xml:space="preserve"> (radijo moduliai)</w:t>
      </w:r>
      <w:r w:rsidRPr="00AD1F6C">
        <w:rPr>
          <w:rFonts w:cstheme="minorHAnsi"/>
          <w:bCs/>
          <w:lang w:val="lt-LT"/>
        </w:rPr>
        <w:t xml:space="preserve"> turi turėti integruotą bateriją, kurios tarnavimo laikas ne trumpesnis nei 12 metų arba ne trumpesnis nei 6 metai su galimybe pakeisti b</w:t>
      </w:r>
      <w:bookmarkStart w:id="0" w:name="_GoBack"/>
      <w:bookmarkEnd w:id="0"/>
      <w:r w:rsidRPr="00AD1F6C">
        <w:rPr>
          <w:rFonts w:cstheme="minorHAnsi"/>
          <w:bCs/>
          <w:lang w:val="lt-LT"/>
        </w:rPr>
        <w:t>ateriją dar 6 metams (du metrologinių patikrų laikotarpių ciklai).</w:t>
      </w:r>
    </w:p>
    <w:p w:rsidR="00FE6B1B" w:rsidRPr="00AD1F6C" w:rsidRDefault="00FE6B1B" w:rsidP="00AD1F6C">
      <w:pPr>
        <w:pStyle w:val="Sraopastraipa"/>
        <w:numPr>
          <w:ilvl w:val="1"/>
          <w:numId w:val="1"/>
        </w:numPr>
        <w:tabs>
          <w:tab w:val="left" w:pos="1276"/>
        </w:tabs>
        <w:spacing w:line="276" w:lineRule="auto"/>
        <w:ind w:left="0" w:firstLine="709"/>
        <w:jc w:val="both"/>
        <w:rPr>
          <w:rFonts w:cstheme="minorHAnsi"/>
          <w:b/>
          <w:lang w:val="lt-LT"/>
        </w:rPr>
      </w:pPr>
      <w:r w:rsidRPr="00AD1F6C">
        <w:rPr>
          <w:rFonts w:cstheme="minorHAnsi"/>
          <w:bCs/>
          <w:lang w:val="lt-LT"/>
        </w:rPr>
        <w:t>Kiti Skaitiklių parametrai:</w:t>
      </w:r>
    </w:p>
    <w:tbl>
      <w:tblPr>
        <w:tblStyle w:val="Lentelstinklelis"/>
        <w:tblW w:w="9707" w:type="dxa"/>
        <w:jc w:val="center"/>
        <w:tblInd w:w="-3263" w:type="dxa"/>
        <w:tblLayout w:type="fixed"/>
        <w:tblLook w:val="04A0" w:firstRow="1" w:lastRow="0" w:firstColumn="1" w:lastColumn="0" w:noHBand="0" w:noVBand="1"/>
      </w:tblPr>
      <w:tblGrid>
        <w:gridCol w:w="1063"/>
        <w:gridCol w:w="2267"/>
        <w:gridCol w:w="2405"/>
        <w:gridCol w:w="2273"/>
        <w:gridCol w:w="1699"/>
      </w:tblGrid>
      <w:tr w:rsidR="00B816B5" w:rsidRPr="00AD1F6C" w:rsidTr="00861DCD">
        <w:trPr>
          <w:trHeight w:val="245"/>
          <w:jc w:val="center"/>
        </w:trPr>
        <w:tc>
          <w:tcPr>
            <w:tcW w:w="1063" w:type="dxa"/>
            <w:vAlign w:val="center"/>
          </w:tcPr>
          <w:p w:rsidR="00B816B5" w:rsidRPr="00AD1F6C" w:rsidRDefault="00B816B5" w:rsidP="0070003E">
            <w:pPr>
              <w:autoSpaceDE w:val="0"/>
              <w:autoSpaceDN w:val="0"/>
              <w:adjustRightInd w:val="0"/>
              <w:spacing w:line="276" w:lineRule="auto"/>
              <w:ind w:left="426" w:hanging="426"/>
              <w:jc w:val="center"/>
              <w:rPr>
                <w:rFonts w:cstheme="minorHAnsi"/>
                <w:color w:val="000000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267" w:type="dxa"/>
            <w:vAlign w:val="center"/>
          </w:tcPr>
          <w:p w:rsidR="00B816B5" w:rsidRPr="00AD1F6C" w:rsidRDefault="00B816B5" w:rsidP="0070003E">
            <w:pPr>
              <w:autoSpaceDE w:val="0"/>
              <w:autoSpaceDN w:val="0"/>
              <w:adjustRightInd w:val="0"/>
              <w:spacing w:line="276" w:lineRule="auto"/>
              <w:ind w:left="426" w:hanging="426"/>
              <w:jc w:val="center"/>
              <w:rPr>
                <w:rFonts w:cstheme="minorHAnsi"/>
                <w:color w:val="000000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color w:val="000000"/>
                <w:sz w:val="22"/>
                <w:szCs w:val="22"/>
                <w:lang w:val="lt-LT"/>
              </w:rPr>
              <w:t>Vandens skaitiklio tipas</w:t>
            </w:r>
          </w:p>
        </w:tc>
        <w:tc>
          <w:tcPr>
            <w:tcW w:w="2405" w:type="dxa"/>
            <w:vAlign w:val="center"/>
          </w:tcPr>
          <w:p w:rsidR="00B816B5" w:rsidRPr="00AD1F6C" w:rsidRDefault="00B816B5" w:rsidP="0070003E">
            <w:pPr>
              <w:autoSpaceDE w:val="0"/>
              <w:autoSpaceDN w:val="0"/>
              <w:adjustRightInd w:val="0"/>
              <w:spacing w:line="276" w:lineRule="auto"/>
              <w:ind w:left="426" w:hanging="426"/>
              <w:jc w:val="center"/>
              <w:rPr>
                <w:rFonts w:cstheme="minorHAnsi"/>
                <w:color w:val="000000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Nominalusis (santykinis) skersmuo, mm</w:t>
            </w:r>
          </w:p>
        </w:tc>
        <w:tc>
          <w:tcPr>
            <w:tcW w:w="2273" w:type="dxa"/>
            <w:vAlign w:val="center"/>
          </w:tcPr>
          <w:p w:rsidR="00B816B5" w:rsidRPr="00AD1F6C" w:rsidRDefault="00B816B5" w:rsidP="0070003E">
            <w:pPr>
              <w:autoSpaceDE w:val="0"/>
              <w:autoSpaceDN w:val="0"/>
              <w:adjustRightInd w:val="0"/>
              <w:spacing w:line="276" w:lineRule="auto"/>
              <w:ind w:left="426" w:hanging="426"/>
              <w:jc w:val="center"/>
              <w:rPr>
                <w:rFonts w:cstheme="minorHAnsi"/>
                <w:color w:val="000000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Montažinis ilgis (be pajungimo antgalių), mm</w:t>
            </w:r>
          </w:p>
        </w:tc>
        <w:tc>
          <w:tcPr>
            <w:tcW w:w="1699" w:type="dxa"/>
            <w:vAlign w:val="center"/>
          </w:tcPr>
          <w:p w:rsidR="00B816B5" w:rsidRPr="00AD1F6C" w:rsidRDefault="004B19AD" w:rsidP="004B19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color w:val="000000"/>
                <w:sz w:val="22"/>
                <w:szCs w:val="22"/>
                <w:lang w:val="lt-LT"/>
              </w:rPr>
            </w:pPr>
            <w:r>
              <w:rPr>
                <w:rFonts w:cstheme="minorHAnsi"/>
                <w:color w:val="000000"/>
                <w:sz w:val="22"/>
                <w:szCs w:val="22"/>
                <w:lang w:val="lt-LT"/>
              </w:rPr>
              <w:t>Preliminarus k</w:t>
            </w:r>
            <w:r w:rsidR="00B816B5" w:rsidRPr="00AD1F6C">
              <w:rPr>
                <w:rFonts w:cstheme="minorHAnsi"/>
                <w:color w:val="000000"/>
                <w:sz w:val="22"/>
                <w:szCs w:val="22"/>
                <w:lang w:val="lt-LT"/>
              </w:rPr>
              <w:t>iekis, vnt.</w:t>
            </w:r>
          </w:p>
        </w:tc>
      </w:tr>
      <w:tr w:rsidR="00B816B5" w:rsidRPr="00AD1F6C" w:rsidTr="00861DCD">
        <w:trPr>
          <w:jc w:val="center"/>
        </w:trPr>
        <w:tc>
          <w:tcPr>
            <w:tcW w:w="1063" w:type="dxa"/>
            <w:vAlign w:val="center"/>
          </w:tcPr>
          <w:p w:rsidR="00B816B5" w:rsidRPr="00AD1F6C" w:rsidRDefault="00B816B5" w:rsidP="0070003E">
            <w:pPr>
              <w:spacing w:line="276" w:lineRule="auto"/>
              <w:ind w:left="426" w:hanging="426"/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2267" w:type="dxa"/>
            <w:vAlign w:val="center"/>
          </w:tcPr>
          <w:p w:rsidR="00B816B5" w:rsidRPr="00AD1F6C" w:rsidRDefault="00B816B5" w:rsidP="0070003E">
            <w:pPr>
              <w:spacing w:line="276" w:lineRule="auto"/>
              <w:ind w:left="426" w:hanging="426"/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Buitinis</w:t>
            </w:r>
          </w:p>
        </w:tc>
        <w:tc>
          <w:tcPr>
            <w:tcW w:w="2405" w:type="dxa"/>
            <w:vAlign w:val="center"/>
          </w:tcPr>
          <w:p w:rsidR="00B816B5" w:rsidRPr="00AD1F6C" w:rsidRDefault="00B816B5" w:rsidP="0070003E">
            <w:pPr>
              <w:spacing w:line="276" w:lineRule="auto"/>
              <w:ind w:left="426" w:hanging="426"/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DN15</w:t>
            </w:r>
          </w:p>
        </w:tc>
        <w:tc>
          <w:tcPr>
            <w:tcW w:w="2273" w:type="dxa"/>
            <w:vAlign w:val="center"/>
          </w:tcPr>
          <w:p w:rsidR="00B816B5" w:rsidRPr="00AD1F6C" w:rsidRDefault="00B816B5" w:rsidP="0070003E">
            <w:pPr>
              <w:spacing w:line="276" w:lineRule="auto"/>
              <w:ind w:left="426" w:hanging="426"/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L80 / 110</w:t>
            </w:r>
          </w:p>
        </w:tc>
        <w:tc>
          <w:tcPr>
            <w:tcW w:w="1699" w:type="dxa"/>
            <w:vAlign w:val="center"/>
          </w:tcPr>
          <w:p w:rsidR="00B816B5" w:rsidRPr="00AD1F6C" w:rsidRDefault="00B816B5" w:rsidP="0070003E">
            <w:pPr>
              <w:spacing w:line="276" w:lineRule="auto"/>
              <w:ind w:left="426" w:hanging="426"/>
              <w:jc w:val="center"/>
              <w:rPr>
                <w:rFonts w:cstheme="minorHAnsi"/>
                <w:sz w:val="22"/>
                <w:szCs w:val="22"/>
                <w:lang w:val="lt-LT"/>
              </w:rPr>
            </w:pPr>
            <w:r w:rsidRPr="00AD1F6C">
              <w:rPr>
                <w:rFonts w:cstheme="minorHAnsi"/>
                <w:sz w:val="22"/>
                <w:szCs w:val="22"/>
                <w:lang w:val="lt-LT"/>
              </w:rPr>
              <w:t>200</w:t>
            </w:r>
          </w:p>
        </w:tc>
      </w:tr>
    </w:tbl>
    <w:p w:rsidR="00FE6B1B" w:rsidRPr="00AD1F6C" w:rsidRDefault="00FE6B1B" w:rsidP="0070003E">
      <w:pPr>
        <w:pStyle w:val="Sraopastraipa"/>
        <w:spacing w:line="276" w:lineRule="auto"/>
        <w:ind w:left="426" w:hanging="426"/>
        <w:jc w:val="center"/>
        <w:rPr>
          <w:rFonts w:cstheme="minorHAnsi"/>
          <w:lang w:val="lt-LT"/>
        </w:rPr>
      </w:pPr>
    </w:p>
    <w:p w:rsidR="00D102D7" w:rsidRPr="00AD1F6C" w:rsidRDefault="003B56F8" w:rsidP="00AD1F6C">
      <w:pPr>
        <w:spacing w:line="276" w:lineRule="auto"/>
        <w:ind w:firstLine="709"/>
        <w:jc w:val="center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b/>
          <w:sz w:val="22"/>
          <w:szCs w:val="22"/>
          <w:lang w:val="lt-LT"/>
        </w:rPr>
        <w:t>4</w:t>
      </w:r>
      <w:r w:rsidR="00AD1F6C" w:rsidRPr="00AD1F6C">
        <w:rPr>
          <w:rFonts w:asciiTheme="minorHAnsi" w:hAnsiTheme="minorHAnsi" w:cstheme="minorHAnsi"/>
          <w:b/>
          <w:sz w:val="22"/>
          <w:szCs w:val="22"/>
          <w:lang w:val="lt-LT"/>
        </w:rPr>
        <w:t xml:space="preserve">. </w:t>
      </w:r>
      <w:r w:rsidR="00D102D7" w:rsidRPr="00AD1F6C">
        <w:rPr>
          <w:rFonts w:asciiTheme="minorHAnsi" w:hAnsiTheme="minorHAnsi" w:cstheme="minorHAnsi"/>
          <w:b/>
          <w:sz w:val="22"/>
          <w:szCs w:val="22"/>
          <w:lang w:val="lt-LT"/>
        </w:rPr>
        <w:t>REIKALAVIMAI PREKIŲ TEIKIMUI</w:t>
      </w:r>
    </w:p>
    <w:p w:rsidR="00D102D7" w:rsidRPr="00AD1F6C" w:rsidRDefault="003B56F8" w:rsidP="00AD1F6C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.1. Sutartis prekių teikimui bus sudaroma 12 mėn. laikotarpiui.</w:t>
      </w:r>
    </w:p>
    <w:p w:rsidR="00D102D7" w:rsidRPr="00AD1F6C" w:rsidRDefault="003B56F8" w:rsidP="00AD1F6C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861DCD"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.2. </w:t>
      </w:r>
      <w:r w:rsidR="00960A80" w:rsidRPr="00AD1F6C">
        <w:rPr>
          <w:rFonts w:asciiTheme="minorHAnsi" w:hAnsiTheme="minorHAnsi" w:cstheme="minorHAnsi"/>
          <w:sz w:val="22"/>
          <w:szCs w:val="22"/>
          <w:lang w:val="lt-LT"/>
        </w:rPr>
        <w:t>Tiekėjas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 privalės pateikti Skaitiklių sąrašus su unikaliais Skaitiklių pagaminimo numeriais.</w:t>
      </w:r>
    </w:p>
    <w:p w:rsidR="00D102D7" w:rsidRPr="00AD1F6C" w:rsidRDefault="003B56F8" w:rsidP="00AD1F6C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.3. Skaitikliai bus perkami pagal kiekius nurodytus </w:t>
      </w:r>
      <w:r w:rsidR="00275768" w:rsidRPr="00AD1F6C">
        <w:rPr>
          <w:rFonts w:asciiTheme="minorHAnsi" w:hAnsiTheme="minorHAnsi" w:cstheme="minorHAnsi"/>
          <w:sz w:val="22"/>
          <w:szCs w:val="22"/>
          <w:lang w:val="lt-LT"/>
        </w:rPr>
        <w:t>3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.1</w:t>
      </w:r>
      <w:r w:rsidRPr="00AD1F6C">
        <w:rPr>
          <w:rFonts w:asciiTheme="minorHAnsi" w:hAnsiTheme="minorHAnsi" w:cstheme="minorHAnsi"/>
          <w:sz w:val="22"/>
          <w:szCs w:val="22"/>
          <w:lang w:val="lt-LT"/>
        </w:rPr>
        <w:t>8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 p. Skaitiklių pristatymo terminas - </w:t>
      </w:r>
      <w:r w:rsidR="004344EC" w:rsidRPr="00AD1F6C">
        <w:rPr>
          <w:rFonts w:asciiTheme="minorHAnsi" w:hAnsiTheme="minorHAnsi" w:cstheme="minorHAnsi"/>
          <w:sz w:val="22"/>
          <w:szCs w:val="22"/>
          <w:lang w:val="lt-LT"/>
        </w:rPr>
        <w:t>3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0 darbo dienų nuo užsakymo pateikimo dienos;</w:t>
      </w:r>
    </w:p>
    <w:p w:rsidR="00D102D7" w:rsidRPr="00AD1F6C" w:rsidRDefault="003B56F8" w:rsidP="00AD1F6C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4.4. 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 xml:space="preserve">Į Skaitiklių kainą įskaityti transporto išlaidas pristatant skaitiklius užsakovui adresu: UAB „Utenos vandenys“, Vandenų g. 1, Naujasodžio k., Utenos </w:t>
      </w:r>
      <w:proofErr w:type="spellStart"/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raj</w:t>
      </w:r>
      <w:proofErr w:type="spellEnd"/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:rsidR="00D102D7" w:rsidRPr="00AD1F6C" w:rsidRDefault="00D102D7" w:rsidP="0070003E">
      <w:p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  <w:lang w:val="lt-LT"/>
        </w:rPr>
      </w:pPr>
    </w:p>
    <w:p w:rsidR="00D102D7" w:rsidRPr="00AD1F6C" w:rsidRDefault="003B56F8" w:rsidP="00AD1F6C">
      <w:pPr>
        <w:spacing w:line="276" w:lineRule="auto"/>
        <w:ind w:left="426" w:firstLine="709"/>
        <w:jc w:val="center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b/>
          <w:sz w:val="22"/>
          <w:szCs w:val="22"/>
          <w:lang w:val="lt-LT"/>
        </w:rPr>
        <w:t>5</w:t>
      </w:r>
      <w:r w:rsidR="00D102D7" w:rsidRPr="00AD1F6C">
        <w:rPr>
          <w:rFonts w:asciiTheme="minorHAnsi" w:hAnsiTheme="minorHAnsi" w:cstheme="minorHAnsi"/>
          <w:b/>
          <w:sz w:val="22"/>
          <w:szCs w:val="22"/>
          <w:lang w:val="lt-LT"/>
        </w:rPr>
        <w:t>.</w:t>
      </w:r>
      <w:r w:rsidR="00AD1F6C" w:rsidRPr="00AD1F6C">
        <w:rPr>
          <w:rFonts w:asciiTheme="minorHAnsi" w:hAnsiTheme="minorHAnsi" w:cstheme="minorHAnsi"/>
          <w:b/>
          <w:sz w:val="22"/>
          <w:szCs w:val="22"/>
          <w:lang w:val="lt-LT"/>
        </w:rPr>
        <w:t xml:space="preserve"> </w:t>
      </w:r>
      <w:r w:rsidR="00D102D7" w:rsidRPr="00AD1F6C">
        <w:rPr>
          <w:rFonts w:asciiTheme="minorHAnsi" w:hAnsiTheme="minorHAnsi" w:cstheme="minorHAnsi"/>
          <w:b/>
          <w:sz w:val="22"/>
          <w:szCs w:val="22"/>
          <w:lang w:val="lt-LT"/>
        </w:rPr>
        <w:t>PATEIKIAMA DOKUMENTACIJA</w:t>
      </w:r>
    </w:p>
    <w:p w:rsidR="00D102D7" w:rsidRPr="00AD1F6C" w:rsidRDefault="003B56F8" w:rsidP="004F6ADA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5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.1. Nepriklausomos, akredituotos organizacijos išduotas ir Europos Sąjungoje galiojantis pažymėjimas, patvirtinantis, kad Skaitikliai tinkami naudoti geriamojo vandens tiekimo sistemose.</w:t>
      </w:r>
    </w:p>
    <w:p w:rsidR="00D102D7" w:rsidRPr="00AD1F6C" w:rsidRDefault="003B56F8" w:rsidP="004F6ADA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5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.2. Skaitiklių techniniai pasai, techninės specifikacijos, montavimo ir naudojimo instrukcijos.</w:t>
      </w:r>
    </w:p>
    <w:p w:rsidR="00D102D7" w:rsidRPr="00AD1F6C" w:rsidRDefault="003B56F8" w:rsidP="004F6ADA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5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.3. Skaitiklių tipo atitikties galiojančiai direktyvai dekl</w:t>
      </w:r>
      <w:r w:rsidR="00861DCD" w:rsidRPr="00AD1F6C">
        <w:rPr>
          <w:rFonts w:asciiTheme="minorHAnsi" w:hAnsiTheme="minorHAnsi" w:cstheme="minorHAnsi"/>
          <w:sz w:val="22"/>
          <w:szCs w:val="22"/>
          <w:lang w:val="lt-LT"/>
        </w:rPr>
        <w:t>aracijos (sertifikato) kopijos.</w:t>
      </w:r>
    </w:p>
    <w:p w:rsidR="00D102D7" w:rsidRPr="00AD1F6C" w:rsidRDefault="003B56F8" w:rsidP="004F6ADA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5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861DCD" w:rsidRPr="00AD1F6C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D102D7" w:rsidRPr="00AD1F6C">
        <w:rPr>
          <w:rFonts w:asciiTheme="minorHAnsi" w:hAnsiTheme="minorHAnsi" w:cstheme="minorHAnsi"/>
          <w:sz w:val="22"/>
          <w:szCs w:val="22"/>
          <w:lang w:val="lt-LT"/>
        </w:rPr>
        <w:t>. Visa dokumentacija pateikiama PDF, DOCX, DWG arba lygiaverčiame el. formate lietuvių kalba.</w:t>
      </w:r>
    </w:p>
    <w:p w:rsidR="00861DCD" w:rsidRPr="00AD1F6C" w:rsidRDefault="00861DCD" w:rsidP="0070003E">
      <w:pPr>
        <w:spacing w:after="120" w:line="276" w:lineRule="auto"/>
        <w:ind w:left="426" w:hanging="426"/>
        <w:rPr>
          <w:rFonts w:asciiTheme="minorHAnsi" w:hAnsiTheme="minorHAnsi" w:cstheme="minorHAnsi"/>
          <w:sz w:val="22"/>
          <w:szCs w:val="22"/>
          <w:lang w:val="lt-LT"/>
        </w:rPr>
      </w:pPr>
    </w:p>
    <w:p w:rsidR="00861DCD" w:rsidRPr="00AD1F6C" w:rsidRDefault="00861DCD" w:rsidP="00AD1F6C">
      <w:pPr>
        <w:spacing w:line="276" w:lineRule="auto"/>
        <w:ind w:left="426" w:hanging="426"/>
        <w:jc w:val="center"/>
        <w:rPr>
          <w:rFonts w:asciiTheme="minorHAnsi" w:hAnsiTheme="minorHAnsi" w:cstheme="minorHAnsi"/>
          <w:b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b/>
          <w:sz w:val="22"/>
          <w:szCs w:val="22"/>
          <w:lang w:val="lt-LT"/>
        </w:rPr>
        <w:t>6. PAPILDOMA INFORMACIJA</w:t>
      </w:r>
    </w:p>
    <w:p w:rsidR="00861DCD" w:rsidRPr="00AD1F6C" w:rsidRDefault="00861DCD" w:rsidP="00AD1F6C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6.1. Perkami  tik Skaitikliai. Jokia sistema ar programinė įranga jų duomenų perdavimui į pirkimą neturi būti įtraukiamos.</w:t>
      </w:r>
    </w:p>
    <w:p w:rsidR="00AD1F6C" w:rsidRPr="00AD1F6C" w:rsidRDefault="00AD1F6C" w:rsidP="0070003E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:rsidR="00AD1F6C" w:rsidRPr="00AD1F6C" w:rsidRDefault="00AD1F6C" w:rsidP="00AD1F6C">
      <w:pPr>
        <w:spacing w:line="276" w:lineRule="auto"/>
        <w:ind w:left="426" w:hanging="426"/>
        <w:jc w:val="center"/>
        <w:rPr>
          <w:rFonts w:asciiTheme="minorHAnsi" w:hAnsiTheme="minorHAnsi" w:cstheme="minorHAnsi"/>
          <w:sz w:val="22"/>
          <w:szCs w:val="22"/>
          <w:lang w:val="lt-LT"/>
        </w:rPr>
      </w:pPr>
      <w:r w:rsidRPr="00AD1F6C">
        <w:rPr>
          <w:rFonts w:asciiTheme="minorHAnsi" w:hAnsiTheme="minorHAnsi" w:cstheme="minorHAnsi"/>
          <w:sz w:val="22"/>
          <w:szCs w:val="22"/>
          <w:lang w:val="lt-LT"/>
        </w:rPr>
        <w:t>____________________</w:t>
      </w:r>
    </w:p>
    <w:p w:rsidR="0070003E" w:rsidRPr="00AD1F6C" w:rsidRDefault="0070003E" w:rsidP="0070003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sectPr w:rsidR="0070003E" w:rsidRPr="00AD1F6C" w:rsidSect="00AD1F6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763"/>
    <w:multiLevelType w:val="multilevel"/>
    <w:tmpl w:val="045C97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51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D4A63AF"/>
    <w:multiLevelType w:val="multilevel"/>
    <w:tmpl w:val="D74897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4" w:hanging="437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5323243"/>
    <w:multiLevelType w:val="multilevel"/>
    <w:tmpl w:val="4A1C6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."/>
        <w:lvlJc w:val="left"/>
        <w:pPr>
          <w:ind w:left="1062" w:hanging="494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53"/>
    <w:rsid w:val="000F5A14"/>
    <w:rsid w:val="001319C1"/>
    <w:rsid w:val="00241FAE"/>
    <w:rsid w:val="00275768"/>
    <w:rsid w:val="003B56F8"/>
    <w:rsid w:val="004344EC"/>
    <w:rsid w:val="004B19AD"/>
    <w:rsid w:val="004F6ADA"/>
    <w:rsid w:val="00535F3F"/>
    <w:rsid w:val="00631653"/>
    <w:rsid w:val="0070003E"/>
    <w:rsid w:val="007B0B0F"/>
    <w:rsid w:val="00861DCD"/>
    <w:rsid w:val="00960A80"/>
    <w:rsid w:val="00A00D3C"/>
    <w:rsid w:val="00AD1F6C"/>
    <w:rsid w:val="00B816B5"/>
    <w:rsid w:val="00C616F8"/>
    <w:rsid w:val="00D102D7"/>
    <w:rsid w:val="00E011BF"/>
    <w:rsid w:val="00E518E7"/>
    <w:rsid w:val="00F87988"/>
    <w:rsid w:val="00FC114F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518E7"/>
    <w:rPr>
      <w:rFonts w:eastAsia="Times New Roman" w:cs="Times New Roman"/>
      <w:sz w:val="20"/>
      <w:szCs w:val="20"/>
      <w:lang w:val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raopastraipa1">
    <w:name w:val="Sąrašo pastraipa1"/>
    <w:basedOn w:val="prastasis"/>
    <w:qFormat/>
    <w:rsid w:val="00E518E7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Body 1,Bullet"/>
    <w:basedOn w:val="prastasis"/>
    <w:link w:val="SraopastraipaDiagrama"/>
    <w:uiPriority w:val="34"/>
    <w:qFormat/>
    <w:rsid w:val="00FE6B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6B1B"/>
    <w:rPr>
      <w:rFonts w:asciiTheme="minorHAnsi" w:hAnsiTheme="minorHAnsi"/>
      <w:lang w:val="en-US"/>
    </w:rPr>
  </w:style>
  <w:style w:type="table" w:styleId="Lentelstinklelis">
    <w:name w:val="Table Grid"/>
    <w:basedOn w:val="prastojilentel"/>
    <w:uiPriority w:val="39"/>
    <w:rsid w:val="00FE6B1B"/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518E7"/>
    <w:rPr>
      <w:rFonts w:eastAsia="Times New Roman" w:cs="Times New Roman"/>
      <w:sz w:val="20"/>
      <w:szCs w:val="20"/>
      <w:lang w:val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raopastraipa1">
    <w:name w:val="Sąrašo pastraipa1"/>
    <w:basedOn w:val="prastasis"/>
    <w:qFormat/>
    <w:rsid w:val="00E518E7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Body 1,Bullet"/>
    <w:basedOn w:val="prastasis"/>
    <w:link w:val="SraopastraipaDiagrama"/>
    <w:uiPriority w:val="34"/>
    <w:qFormat/>
    <w:rsid w:val="00FE6B1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6B1B"/>
    <w:rPr>
      <w:rFonts w:asciiTheme="minorHAnsi" w:hAnsiTheme="minorHAnsi"/>
      <w:lang w:val="en-US"/>
    </w:rPr>
  </w:style>
  <w:style w:type="table" w:styleId="Lentelstinklelis">
    <w:name w:val="Table Grid"/>
    <w:basedOn w:val="prastojilentel"/>
    <w:uiPriority w:val="39"/>
    <w:rsid w:val="00FE6B1B"/>
    <w:rPr>
      <w:rFonts w:asciiTheme="minorHAnsi" w:hAnsi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2967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DainiusT</dc:creator>
  <cp:lastModifiedBy>SilvijaS</cp:lastModifiedBy>
  <cp:revision>7</cp:revision>
  <dcterms:created xsi:type="dcterms:W3CDTF">2026-01-08T13:58:00Z</dcterms:created>
  <dcterms:modified xsi:type="dcterms:W3CDTF">2026-01-13T07:35:00Z</dcterms:modified>
</cp:coreProperties>
</file>